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EF" w:rsidRDefault="007451EF" w:rsidP="007451EF">
      <w:pPr>
        <w:spacing w:after="0"/>
        <w:jc w:val="both"/>
        <w:rPr>
          <w:rFonts w:ascii="Times New Roman" w:eastAsia="標楷體" w:hAnsi="Times New Roman" w:cs="Times New Roman"/>
          <w:sz w:val="24"/>
          <w:szCs w:val="24"/>
          <w:lang w:eastAsia="zh-HK"/>
        </w:rPr>
      </w:pPr>
      <w:r w:rsidRPr="00B90019">
        <w:rPr>
          <w:rFonts w:ascii="Times New Roman" w:eastAsia="標楷體" w:hAnsi="Times New Roman" w:cs="Times New Roman"/>
          <w:b/>
          <w:sz w:val="24"/>
          <w:szCs w:val="24"/>
          <w:lang w:eastAsia="zh-TW"/>
        </w:rPr>
        <w:t>Annual Report of Chao Kuang Piu College in AY2017-2018</w:t>
      </w:r>
      <w:r w:rsidRPr="000F786D">
        <w:rPr>
          <w:rFonts w:ascii="Times New Roman" w:eastAsia="標楷體" w:hAnsi="Times New Roman" w:cs="Times New Roman"/>
          <w:sz w:val="24"/>
          <w:szCs w:val="24"/>
          <w:lang w:eastAsia="zh-HK"/>
        </w:rPr>
        <w:t xml:space="preserve"> </w:t>
      </w:r>
    </w:p>
    <w:p w:rsidR="007451EF" w:rsidRDefault="007451EF" w:rsidP="007451EF">
      <w:pPr>
        <w:spacing w:after="0"/>
        <w:jc w:val="both"/>
        <w:rPr>
          <w:rFonts w:ascii="Times New Roman" w:eastAsia="標楷體" w:hAnsi="Times New Roman" w:cs="Times New Roman"/>
          <w:sz w:val="24"/>
          <w:szCs w:val="24"/>
          <w:lang w:eastAsia="zh-HK"/>
        </w:rPr>
      </w:pPr>
    </w:p>
    <w:p w:rsidR="007451EF" w:rsidRDefault="007451EF" w:rsidP="007451EF">
      <w:pPr>
        <w:spacing w:after="0" w:line="0" w:lineRule="atLeast"/>
        <w:jc w:val="both"/>
        <w:rPr>
          <w:rFonts w:ascii="Times New Roman" w:hAnsi="Times New Roman" w:cs="Times New Roman"/>
          <w:b/>
          <w:sz w:val="24"/>
          <w:szCs w:val="24"/>
          <w:lang w:eastAsia="zh-TW"/>
        </w:rPr>
      </w:pPr>
      <w:r>
        <w:rPr>
          <w:rFonts w:ascii="Times New Roman" w:hAnsi="Times New Roman" w:cs="Times New Roman"/>
          <w:b/>
          <w:sz w:val="24"/>
          <w:szCs w:val="24"/>
          <w:lang w:eastAsia="zh-TW"/>
        </w:rPr>
        <w:t>College Figures:</w:t>
      </w:r>
    </w:p>
    <w:p w:rsidR="007451EF" w:rsidRPr="007451EF" w:rsidRDefault="007451EF" w:rsidP="007451EF">
      <w:pPr>
        <w:pStyle w:val="ListParagraph"/>
        <w:numPr>
          <w:ilvl w:val="0"/>
          <w:numId w:val="2"/>
        </w:numPr>
        <w:spacing w:after="0" w:line="0" w:lineRule="atLeast"/>
        <w:jc w:val="both"/>
        <w:rPr>
          <w:rFonts w:ascii="Times New Roman" w:hAnsi="Times New Roman" w:cs="Times New Roman"/>
          <w:b/>
          <w:sz w:val="24"/>
          <w:szCs w:val="24"/>
          <w:lang w:eastAsia="zh-TW"/>
        </w:rPr>
      </w:pPr>
      <w:r w:rsidRPr="007451EF">
        <w:rPr>
          <w:rFonts w:ascii="Times New Roman" w:hAnsi="Times New Roman" w:cs="Times New Roman"/>
          <w:b/>
          <w:sz w:val="24"/>
          <w:szCs w:val="24"/>
          <w:lang w:eastAsia="zh-TW"/>
        </w:rPr>
        <w:t xml:space="preserve">Student </w:t>
      </w:r>
      <w:r>
        <w:rPr>
          <w:rFonts w:ascii="Times New Roman" w:hAnsi="Times New Roman" w:cs="Times New Roman"/>
          <w:b/>
          <w:sz w:val="24"/>
          <w:szCs w:val="24"/>
          <w:lang w:eastAsia="zh-TW"/>
        </w:rPr>
        <w:t>data</w:t>
      </w:r>
    </w:p>
    <w:p w:rsidR="007451EF" w:rsidRDefault="007451EF" w:rsidP="007451EF">
      <w:pPr>
        <w:spacing w:after="0" w:line="0" w:lineRule="atLeast"/>
        <w:jc w:val="both"/>
        <w:rPr>
          <w:rFonts w:ascii="Times New Roman" w:hAnsi="Times New Roman" w:cs="Times New Roman"/>
          <w:sz w:val="24"/>
          <w:szCs w:val="24"/>
          <w:lang w:eastAsia="zh-TW"/>
        </w:rPr>
      </w:pPr>
      <w:r w:rsidRPr="00CE54A7">
        <w:rPr>
          <w:rFonts w:ascii="Times New Roman" w:hAnsi="Times New Roman" w:cs="Times New Roman"/>
          <w:sz w:val="24"/>
          <w:szCs w:val="24"/>
          <w:lang w:eastAsia="zh-TW"/>
        </w:rPr>
        <w:t xml:space="preserve">In </w:t>
      </w:r>
      <w:r>
        <w:rPr>
          <w:rFonts w:ascii="Times New Roman" w:hAnsi="Times New Roman" w:cs="Times New Roman"/>
          <w:sz w:val="24"/>
          <w:szCs w:val="24"/>
          <w:lang w:eastAsia="zh-TW"/>
        </w:rPr>
        <w:t>2017/2018</w:t>
      </w:r>
      <w:r w:rsidRPr="00CE54A7">
        <w:rPr>
          <w:rFonts w:ascii="Times New Roman" w:hAnsi="Times New Roman" w:cs="Times New Roman"/>
          <w:sz w:val="24"/>
          <w:szCs w:val="24"/>
          <w:lang w:eastAsia="zh-TW"/>
        </w:rPr>
        <w:t xml:space="preserve">, CKPC has </w:t>
      </w:r>
      <w:r>
        <w:rPr>
          <w:rFonts w:ascii="Times New Roman" w:hAnsi="Times New Roman" w:cs="Times New Roman"/>
          <w:sz w:val="24"/>
          <w:szCs w:val="24"/>
          <w:lang w:eastAsia="zh-TW"/>
        </w:rPr>
        <w:t>456 residents (as of March 2018</w:t>
      </w:r>
      <w:r w:rsidRPr="00CE54A7">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129</w:t>
      </w:r>
      <w:r w:rsidRPr="00CE54A7">
        <w:rPr>
          <w:rFonts w:ascii="Times New Roman" w:hAnsi="Times New Roman" w:cs="Times New Roman"/>
          <w:sz w:val="24"/>
          <w:szCs w:val="24"/>
          <w:lang w:eastAsia="zh-TW"/>
        </w:rPr>
        <w:t xml:space="preserve"> of them are local freshmen, </w:t>
      </w:r>
      <w:r>
        <w:rPr>
          <w:rFonts w:ascii="Times New Roman" w:hAnsi="Times New Roman" w:cs="Times New Roman"/>
          <w:sz w:val="24"/>
          <w:szCs w:val="24"/>
          <w:lang w:eastAsia="zh-TW"/>
        </w:rPr>
        <w:t>24</w:t>
      </w:r>
      <w:r w:rsidRPr="00CE54A7">
        <w:rPr>
          <w:rFonts w:ascii="Times New Roman" w:hAnsi="Times New Roman" w:cs="Times New Roman"/>
          <w:sz w:val="24"/>
          <w:szCs w:val="24"/>
          <w:lang w:eastAsia="zh-TW"/>
        </w:rPr>
        <w:t xml:space="preserve"> non-local freshmen, </w:t>
      </w:r>
      <w:r>
        <w:rPr>
          <w:rFonts w:ascii="Times New Roman" w:hAnsi="Times New Roman" w:cs="Times New Roman"/>
          <w:sz w:val="24"/>
          <w:szCs w:val="24"/>
          <w:lang w:eastAsia="zh-TW"/>
        </w:rPr>
        <w:t>14</w:t>
      </w:r>
      <w:r w:rsidRPr="00CE54A7">
        <w:rPr>
          <w:rFonts w:ascii="Times New Roman" w:hAnsi="Times New Roman" w:cs="Times New Roman"/>
          <w:sz w:val="24"/>
          <w:szCs w:val="24"/>
          <w:lang w:eastAsia="zh-TW"/>
        </w:rPr>
        <w:t xml:space="preserve"> overseas freshmen, </w:t>
      </w:r>
      <w:r>
        <w:rPr>
          <w:rFonts w:ascii="Times New Roman" w:hAnsi="Times New Roman" w:cs="Times New Roman"/>
          <w:sz w:val="24"/>
          <w:szCs w:val="24"/>
          <w:lang w:eastAsia="zh-TW"/>
        </w:rPr>
        <w:t>289</w:t>
      </w:r>
      <w:r w:rsidRPr="00CE54A7">
        <w:rPr>
          <w:rFonts w:ascii="Times New Roman" w:hAnsi="Times New Roman" w:cs="Times New Roman"/>
          <w:sz w:val="24"/>
          <w:szCs w:val="24"/>
          <w:lang w:eastAsia="zh-TW"/>
        </w:rPr>
        <w:t xml:space="preserve"> senior students, including </w:t>
      </w:r>
      <w:r>
        <w:rPr>
          <w:rFonts w:ascii="Times New Roman" w:hAnsi="Times New Roman" w:cs="Times New Roman"/>
          <w:sz w:val="24"/>
          <w:szCs w:val="24"/>
          <w:lang w:eastAsia="zh-TW"/>
        </w:rPr>
        <w:t>16</w:t>
      </w:r>
      <w:r w:rsidRPr="00CE54A7">
        <w:rPr>
          <w:rFonts w:ascii="Times New Roman" w:hAnsi="Times New Roman" w:cs="Times New Roman"/>
          <w:sz w:val="24"/>
          <w:szCs w:val="24"/>
          <w:lang w:eastAsia="zh-TW"/>
        </w:rPr>
        <w:t xml:space="preserve"> RA, </w:t>
      </w:r>
      <w:r>
        <w:rPr>
          <w:rFonts w:ascii="Times New Roman" w:hAnsi="Times New Roman" w:cs="Times New Roman"/>
          <w:sz w:val="24"/>
          <w:szCs w:val="24"/>
          <w:lang w:eastAsia="zh-TW"/>
        </w:rPr>
        <w:t>10</w:t>
      </w:r>
      <w:r w:rsidRPr="00CE54A7">
        <w:rPr>
          <w:rFonts w:ascii="Times New Roman" w:hAnsi="Times New Roman" w:cs="Times New Roman"/>
          <w:sz w:val="24"/>
          <w:szCs w:val="24"/>
          <w:lang w:eastAsia="zh-TW"/>
        </w:rPr>
        <w:t xml:space="preserve"> RT and 6 HA student leaders.  Radio of </w:t>
      </w:r>
      <w:r>
        <w:rPr>
          <w:rFonts w:ascii="Times New Roman" w:hAnsi="Times New Roman" w:cs="Times New Roman"/>
          <w:sz w:val="24"/>
          <w:szCs w:val="24"/>
          <w:lang w:eastAsia="zh-TW"/>
        </w:rPr>
        <w:t>non-local</w:t>
      </w:r>
      <w:r w:rsidRPr="00CE54A7">
        <w:rPr>
          <w:rFonts w:ascii="Times New Roman" w:hAnsi="Times New Roman" w:cs="Times New Roman"/>
          <w:sz w:val="24"/>
          <w:szCs w:val="24"/>
          <w:lang w:eastAsia="zh-TW"/>
        </w:rPr>
        <w:t xml:space="preserve"> to </w:t>
      </w:r>
      <w:r>
        <w:rPr>
          <w:rFonts w:ascii="Times New Roman" w:hAnsi="Times New Roman" w:cs="Times New Roman"/>
          <w:sz w:val="24"/>
          <w:szCs w:val="24"/>
          <w:lang w:eastAsia="zh-TW"/>
        </w:rPr>
        <w:t>local students is 1:1.189</w:t>
      </w:r>
      <w:r w:rsidRPr="00CE54A7">
        <w:rPr>
          <w:rFonts w:ascii="Times New Roman" w:hAnsi="Times New Roman" w:cs="Times New Roman"/>
          <w:sz w:val="24"/>
          <w:szCs w:val="24"/>
          <w:lang w:eastAsia="zh-TW"/>
        </w:rPr>
        <w:t xml:space="preserve">, whereas male to female students </w:t>
      </w:r>
      <w:r>
        <w:rPr>
          <w:rFonts w:ascii="Times New Roman" w:hAnsi="Times New Roman" w:cs="Times New Roman"/>
          <w:sz w:val="24"/>
          <w:szCs w:val="24"/>
          <w:lang w:eastAsia="zh-TW"/>
        </w:rPr>
        <w:t>1:1.15</w:t>
      </w:r>
      <w:r w:rsidRPr="00CE54A7">
        <w:rPr>
          <w:rFonts w:ascii="Times New Roman" w:hAnsi="Times New Roman" w:cs="Times New Roman"/>
          <w:sz w:val="24"/>
          <w:szCs w:val="24"/>
          <w:lang w:eastAsia="zh-TW"/>
        </w:rPr>
        <w:t xml:space="preserve">.  </w:t>
      </w:r>
    </w:p>
    <w:p w:rsidR="007451EF" w:rsidRDefault="007451EF" w:rsidP="007451EF">
      <w:pPr>
        <w:spacing w:after="0" w:line="0" w:lineRule="atLeast"/>
        <w:jc w:val="both"/>
        <w:rPr>
          <w:rFonts w:ascii="Times New Roman" w:hAnsi="Times New Roman" w:cs="Times New Roman"/>
          <w:sz w:val="24"/>
          <w:szCs w:val="24"/>
          <w:lang w:eastAsia="zh-TW"/>
        </w:rPr>
      </w:pPr>
    </w:p>
    <w:p w:rsidR="007451EF" w:rsidRDefault="007451EF" w:rsidP="007451EF">
      <w:pPr>
        <w:spacing w:after="0" w:line="0" w:lineRule="atLeast"/>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In </w:t>
      </w:r>
      <w:r>
        <w:rPr>
          <w:rFonts w:ascii="Times New Roman" w:hAnsi="Times New Roman" w:cs="Times New Roman"/>
          <w:sz w:val="24"/>
          <w:szCs w:val="24"/>
          <w:lang w:eastAsia="zh-TW"/>
        </w:rPr>
        <w:t>2017/2018</w:t>
      </w:r>
      <w:r>
        <w:rPr>
          <w:rFonts w:ascii="Times New Roman" w:hAnsi="Times New Roman" w:cs="Times New Roman"/>
          <w:sz w:val="24"/>
          <w:szCs w:val="24"/>
          <w:lang w:eastAsia="zh-TW"/>
        </w:rPr>
        <w:t xml:space="preserve">, the first cohort of students were required to fulfill RC requirements before graduation.  With massive </w:t>
      </w:r>
      <w:r w:rsidR="00562B70">
        <w:rPr>
          <w:rFonts w:ascii="Times New Roman" w:hAnsi="Times New Roman" w:cs="Times New Roman"/>
          <w:sz w:val="24"/>
          <w:szCs w:val="24"/>
          <w:lang w:eastAsia="zh-TW"/>
        </w:rPr>
        <w:t>mobilization, various strategies and continuous reminder</w:t>
      </w:r>
      <w:r>
        <w:rPr>
          <w:rFonts w:ascii="Times New Roman" w:hAnsi="Times New Roman" w:cs="Times New Roman"/>
          <w:sz w:val="24"/>
          <w:szCs w:val="24"/>
          <w:lang w:eastAsia="zh-TW"/>
        </w:rPr>
        <w:t>, a total of 174 graduating students completed</w:t>
      </w:r>
      <w:r w:rsidR="00562B70">
        <w:rPr>
          <w:rFonts w:ascii="Times New Roman" w:hAnsi="Times New Roman" w:cs="Times New Roman"/>
          <w:sz w:val="24"/>
          <w:szCs w:val="24"/>
          <w:lang w:eastAsia="zh-TW"/>
        </w:rPr>
        <w:t xml:space="preserve"> all</w:t>
      </w:r>
      <w:r>
        <w:rPr>
          <w:rFonts w:ascii="Times New Roman" w:hAnsi="Times New Roman" w:cs="Times New Roman"/>
          <w:sz w:val="24"/>
          <w:szCs w:val="24"/>
          <w:lang w:eastAsia="zh-TW"/>
        </w:rPr>
        <w:t xml:space="preserve"> the needed RC requirements and proceeded to the status of graduation. </w:t>
      </w:r>
    </w:p>
    <w:p w:rsidR="007451EF" w:rsidRDefault="007451EF" w:rsidP="007451EF">
      <w:pPr>
        <w:spacing w:after="0" w:line="0" w:lineRule="atLeast"/>
        <w:jc w:val="both"/>
        <w:rPr>
          <w:rFonts w:ascii="Times New Roman" w:eastAsia="標楷體" w:hAnsi="Times New Roman" w:cs="Times New Roman"/>
          <w:b/>
          <w:sz w:val="24"/>
          <w:szCs w:val="24"/>
          <w:lang w:eastAsia="zh-TW"/>
        </w:rPr>
      </w:pPr>
    </w:p>
    <w:p w:rsidR="007451EF" w:rsidRPr="007451EF" w:rsidRDefault="007451EF" w:rsidP="007451EF">
      <w:pPr>
        <w:pStyle w:val="ListParagraph"/>
        <w:numPr>
          <w:ilvl w:val="0"/>
          <w:numId w:val="2"/>
        </w:numPr>
        <w:spacing w:after="0" w:line="0" w:lineRule="atLeast"/>
        <w:jc w:val="both"/>
        <w:rPr>
          <w:rFonts w:ascii="Times New Roman" w:eastAsia="標楷體" w:hAnsi="Times New Roman" w:cs="Times New Roman"/>
          <w:b/>
          <w:sz w:val="24"/>
          <w:szCs w:val="24"/>
          <w:lang w:eastAsia="zh-TW"/>
        </w:rPr>
      </w:pPr>
      <w:r>
        <w:rPr>
          <w:rFonts w:ascii="Times New Roman" w:eastAsia="標楷體" w:hAnsi="Times New Roman" w:cs="Times New Roman"/>
          <w:b/>
          <w:sz w:val="24"/>
          <w:szCs w:val="24"/>
          <w:lang w:eastAsia="zh-TW"/>
        </w:rPr>
        <w:t>Working Personnel</w:t>
      </w:r>
    </w:p>
    <w:p w:rsidR="007451EF" w:rsidRPr="00CE54A7" w:rsidRDefault="007451EF" w:rsidP="007451EF">
      <w:pPr>
        <w:spacing w:after="0" w:line="0" w:lineRule="atLeast"/>
        <w:jc w:val="both"/>
        <w:rPr>
          <w:rFonts w:ascii="Times New Roman" w:hAnsi="Times New Roman" w:cs="Times New Roman"/>
          <w:sz w:val="24"/>
          <w:szCs w:val="24"/>
          <w:lang w:eastAsia="zh-TW"/>
        </w:rPr>
      </w:pPr>
      <w:r>
        <w:rPr>
          <w:rFonts w:ascii="Times New Roman" w:hAnsi="Times New Roman" w:cs="Times New Roman"/>
          <w:sz w:val="24"/>
          <w:szCs w:val="24"/>
          <w:lang w:eastAsia="zh-TW"/>
        </w:rPr>
        <w:t>Approaching the fourth</w:t>
      </w:r>
      <w:r w:rsidRPr="00CE54A7">
        <w:rPr>
          <w:rFonts w:ascii="Times New Roman" w:hAnsi="Times New Roman" w:cs="Times New Roman"/>
          <w:sz w:val="24"/>
          <w:szCs w:val="24"/>
          <w:lang w:eastAsia="zh-TW"/>
        </w:rPr>
        <w:t xml:space="preserve"> year of development, CKPC working personnel </w:t>
      </w:r>
      <w:r>
        <w:rPr>
          <w:rFonts w:ascii="Times New Roman" w:hAnsi="Times New Roman" w:cs="Times New Roman"/>
          <w:sz w:val="24"/>
          <w:szCs w:val="24"/>
          <w:lang w:eastAsia="zh-TW"/>
        </w:rPr>
        <w:t>developed as follows</w:t>
      </w:r>
      <w:r w:rsidRPr="00CE54A7">
        <w:rPr>
          <w:rFonts w:ascii="Times New Roman" w:hAnsi="Times New Roman" w:cs="Times New Roman"/>
          <w:sz w:val="24"/>
          <w:szCs w:val="24"/>
          <w:lang w:eastAsia="zh-TW"/>
        </w:rPr>
        <w:t>:</w:t>
      </w:r>
    </w:p>
    <w:p w:rsidR="007451EF" w:rsidRPr="00CE54A7" w:rsidRDefault="007451EF" w:rsidP="007451EF">
      <w:pPr>
        <w:pStyle w:val="ListParagraph"/>
        <w:numPr>
          <w:ilvl w:val="0"/>
          <w:numId w:val="3"/>
        </w:numPr>
        <w:spacing w:after="0" w:line="0" w:lineRule="atLeast"/>
        <w:jc w:val="both"/>
        <w:rPr>
          <w:rFonts w:ascii="Times New Roman" w:hAnsi="Times New Roman" w:cs="Times New Roman"/>
          <w:sz w:val="24"/>
          <w:szCs w:val="24"/>
          <w:lang w:eastAsia="zh-TW"/>
        </w:rPr>
      </w:pPr>
      <w:r w:rsidRPr="00CE54A7">
        <w:rPr>
          <w:rFonts w:ascii="Times New Roman" w:hAnsi="Times New Roman" w:cs="Times New Roman"/>
          <w:sz w:val="24"/>
          <w:szCs w:val="24"/>
          <w:lang w:eastAsia="zh-TW"/>
        </w:rPr>
        <w:t>College Master</w:t>
      </w:r>
      <w:r>
        <w:rPr>
          <w:rFonts w:ascii="Times New Roman" w:hAnsi="Times New Roman" w:cs="Times New Roman"/>
          <w:sz w:val="24"/>
          <w:szCs w:val="24"/>
          <w:lang w:eastAsia="zh-TW"/>
        </w:rPr>
        <w:t xml:space="preserve"> and </w:t>
      </w:r>
      <w:r w:rsidRPr="00CE54A7">
        <w:rPr>
          <w:rFonts w:ascii="Times New Roman" w:hAnsi="Times New Roman" w:cs="Times New Roman"/>
          <w:sz w:val="24"/>
          <w:szCs w:val="24"/>
          <w:lang w:eastAsia="zh-TW"/>
        </w:rPr>
        <w:t xml:space="preserve">Resident Fellows: </w:t>
      </w:r>
      <w:r>
        <w:rPr>
          <w:rFonts w:ascii="Times New Roman" w:hAnsi="Times New Roman" w:cs="Times New Roman"/>
          <w:sz w:val="24"/>
          <w:szCs w:val="24"/>
          <w:lang w:eastAsia="zh-TW"/>
        </w:rPr>
        <w:t>3</w:t>
      </w:r>
      <w:r w:rsidRPr="00CE54A7">
        <w:rPr>
          <w:rFonts w:ascii="Times New Roman" w:hAnsi="Times New Roman" w:cs="Times New Roman"/>
          <w:sz w:val="24"/>
          <w:szCs w:val="24"/>
          <w:lang w:eastAsia="zh-TW"/>
        </w:rPr>
        <w:t xml:space="preserve"> staff</w:t>
      </w:r>
    </w:p>
    <w:p w:rsidR="007451EF" w:rsidRPr="00CE54A7" w:rsidRDefault="007451EF" w:rsidP="007451EF">
      <w:pPr>
        <w:pStyle w:val="ListParagraph"/>
        <w:numPr>
          <w:ilvl w:val="0"/>
          <w:numId w:val="3"/>
        </w:numPr>
        <w:spacing w:after="0" w:line="0" w:lineRule="atLeast"/>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Non-Resident Fellows: 33 </w:t>
      </w:r>
      <w:r w:rsidRPr="00CE54A7">
        <w:rPr>
          <w:rFonts w:ascii="Times New Roman" w:hAnsi="Times New Roman" w:cs="Times New Roman"/>
          <w:sz w:val="24"/>
          <w:szCs w:val="24"/>
          <w:lang w:eastAsia="zh-TW"/>
        </w:rPr>
        <w:t>staff</w:t>
      </w:r>
    </w:p>
    <w:p w:rsidR="007451EF" w:rsidRPr="00CE54A7" w:rsidRDefault="007451EF" w:rsidP="007451EF">
      <w:pPr>
        <w:pStyle w:val="ListParagraph"/>
        <w:numPr>
          <w:ilvl w:val="0"/>
          <w:numId w:val="3"/>
        </w:numPr>
        <w:spacing w:after="0" w:line="0" w:lineRule="atLeast"/>
        <w:jc w:val="both"/>
        <w:rPr>
          <w:rFonts w:ascii="Times New Roman" w:hAnsi="Times New Roman" w:cs="Times New Roman"/>
          <w:sz w:val="24"/>
          <w:szCs w:val="24"/>
          <w:lang w:eastAsia="zh-TW"/>
        </w:rPr>
      </w:pPr>
      <w:r w:rsidRPr="00CE54A7">
        <w:rPr>
          <w:rFonts w:ascii="Times New Roman" w:hAnsi="Times New Roman" w:cs="Times New Roman"/>
          <w:sz w:val="24"/>
          <w:szCs w:val="24"/>
          <w:lang w:eastAsia="zh-TW"/>
        </w:rPr>
        <w:t xml:space="preserve">Affiliates: </w:t>
      </w:r>
      <w:r>
        <w:rPr>
          <w:rFonts w:ascii="Times New Roman" w:hAnsi="Times New Roman" w:cs="Times New Roman"/>
          <w:sz w:val="24"/>
          <w:szCs w:val="24"/>
          <w:lang w:eastAsia="zh-TW"/>
        </w:rPr>
        <w:t>19</w:t>
      </w:r>
      <w:r w:rsidRPr="00CE54A7">
        <w:rPr>
          <w:rFonts w:ascii="Times New Roman" w:hAnsi="Times New Roman" w:cs="Times New Roman"/>
          <w:sz w:val="24"/>
          <w:szCs w:val="24"/>
          <w:lang w:eastAsia="zh-TW"/>
        </w:rPr>
        <w:t xml:space="preserve"> staff</w:t>
      </w:r>
    </w:p>
    <w:p w:rsidR="007451EF" w:rsidRPr="00CE54A7" w:rsidRDefault="007451EF" w:rsidP="007451EF">
      <w:pPr>
        <w:pStyle w:val="ListParagraph"/>
        <w:numPr>
          <w:ilvl w:val="0"/>
          <w:numId w:val="3"/>
        </w:numPr>
        <w:spacing w:after="0" w:line="0" w:lineRule="atLeast"/>
        <w:jc w:val="both"/>
        <w:rPr>
          <w:rFonts w:ascii="Times New Roman" w:hAnsi="Times New Roman" w:cs="Times New Roman"/>
          <w:sz w:val="24"/>
          <w:szCs w:val="24"/>
          <w:lang w:eastAsia="zh-TW"/>
        </w:rPr>
      </w:pPr>
      <w:r w:rsidRPr="00CE54A7">
        <w:rPr>
          <w:rFonts w:ascii="Times New Roman" w:hAnsi="Times New Roman" w:cs="Times New Roman"/>
          <w:sz w:val="24"/>
          <w:szCs w:val="24"/>
          <w:lang w:eastAsia="zh-TW"/>
        </w:rPr>
        <w:t>Administrative personnel: 4 staff</w:t>
      </w:r>
      <w:r>
        <w:rPr>
          <w:rFonts w:ascii="Times New Roman" w:hAnsi="Times New Roman" w:cs="Times New Roman"/>
          <w:sz w:val="24"/>
          <w:szCs w:val="24"/>
          <w:lang w:eastAsia="zh-TW"/>
        </w:rPr>
        <w:t xml:space="preserve"> for the 1</w:t>
      </w:r>
      <w:r w:rsidRPr="007451EF">
        <w:rPr>
          <w:rFonts w:ascii="Times New Roman" w:hAnsi="Times New Roman" w:cs="Times New Roman"/>
          <w:sz w:val="24"/>
          <w:szCs w:val="24"/>
          <w:vertAlign w:val="superscript"/>
          <w:lang w:eastAsia="zh-TW"/>
        </w:rPr>
        <w:t>st</w:t>
      </w:r>
      <w:r>
        <w:rPr>
          <w:rFonts w:ascii="Times New Roman" w:hAnsi="Times New Roman" w:cs="Times New Roman"/>
          <w:sz w:val="24"/>
          <w:szCs w:val="24"/>
          <w:lang w:eastAsia="zh-TW"/>
        </w:rPr>
        <w:t xml:space="preserve"> semester; 3 staff for the 2</w:t>
      </w:r>
      <w:r w:rsidRPr="007451EF">
        <w:rPr>
          <w:rFonts w:ascii="Times New Roman" w:hAnsi="Times New Roman" w:cs="Times New Roman"/>
          <w:sz w:val="24"/>
          <w:szCs w:val="24"/>
          <w:vertAlign w:val="superscript"/>
          <w:lang w:eastAsia="zh-TW"/>
        </w:rPr>
        <w:t>nd</w:t>
      </w:r>
      <w:r>
        <w:rPr>
          <w:rFonts w:ascii="Times New Roman" w:hAnsi="Times New Roman" w:cs="Times New Roman"/>
          <w:sz w:val="24"/>
          <w:szCs w:val="24"/>
          <w:lang w:eastAsia="zh-TW"/>
        </w:rPr>
        <w:t xml:space="preserve"> semester</w:t>
      </w:r>
    </w:p>
    <w:p w:rsidR="007451EF" w:rsidRPr="00CE54A7" w:rsidRDefault="007451EF" w:rsidP="007451EF">
      <w:pPr>
        <w:pStyle w:val="ListParagraph"/>
        <w:numPr>
          <w:ilvl w:val="0"/>
          <w:numId w:val="3"/>
        </w:numPr>
        <w:spacing w:after="0" w:line="0" w:lineRule="atLeast"/>
        <w:jc w:val="both"/>
        <w:rPr>
          <w:rFonts w:ascii="Times New Roman" w:hAnsi="Times New Roman" w:cs="Times New Roman"/>
          <w:sz w:val="24"/>
          <w:szCs w:val="24"/>
          <w:lang w:eastAsia="zh-TW"/>
        </w:rPr>
      </w:pPr>
      <w:r w:rsidRPr="00CE54A7">
        <w:rPr>
          <w:rFonts w:ascii="Times New Roman" w:hAnsi="Times New Roman" w:cs="Times New Roman"/>
          <w:sz w:val="24"/>
          <w:szCs w:val="24"/>
          <w:lang w:eastAsia="zh-TW"/>
        </w:rPr>
        <w:t xml:space="preserve">Resident assistants and Resident tutors: </w:t>
      </w:r>
      <w:r>
        <w:rPr>
          <w:rFonts w:ascii="Times New Roman" w:hAnsi="Times New Roman" w:cs="Times New Roman"/>
          <w:sz w:val="24"/>
          <w:szCs w:val="24"/>
          <w:lang w:eastAsia="zh-TW"/>
        </w:rPr>
        <w:t>26</w:t>
      </w:r>
    </w:p>
    <w:p w:rsidR="007451EF" w:rsidRPr="00CE54A7" w:rsidRDefault="007451EF" w:rsidP="007451EF">
      <w:pPr>
        <w:pStyle w:val="ListParagraph"/>
        <w:numPr>
          <w:ilvl w:val="0"/>
          <w:numId w:val="3"/>
        </w:numPr>
        <w:spacing w:after="0" w:line="0" w:lineRule="atLeast"/>
        <w:jc w:val="both"/>
        <w:rPr>
          <w:rFonts w:ascii="Times New Roman" w:hAnsi="Times New Roman" w:cs="Times New Roman"/>
          <w:sz w:val="24"/>
          <w:szCs w:val="24"/>
          <w:lang w:eastAsia="zh-TW"/>
        </w:rPr>
      </w:pPr>
      <w:r w:rsidRPr="00CE54A7">
        <w:rPr>
          <w:rFonts w:ascii="Times New Roman" w:hAnsi="Times New Roman" w:cs="Times New Roman"/>
          <w:sz w:val="24"/>
          <w:szCs w:val="24"/>
          <w:lang w:eastAsia="zh-TW"/>
        </w:rPr>
        <w:t>House Association members:</w:t>
      </w:r>
      <w:r w:rsidR="001C7CA5">
        <w:rPr>
          <w:rFonts w:ascii="Times New Roman" w:hAnsi="Times New Roman" w:cs="Times New Roman" w:hint="eastAsia"/>
          <w:sz w:val="24"/>
          <w:szCs w:val="24"/>
          <w:lang w:eastAsia="zh-TW"/>
        </w:rPr>
        <w:t xml:space="preserve"> 40 </w:t>
      </w:r>
      <w:r w:rsidRPr="00CE54A7">
        <w:rPr>
          <w:rFonts w:ascii="Times New Roman" w:hAnsi="Times New Roman" w:cs="Times New Roman"/>
          <w:sz w:val="24"/>
          <w:szCs w:val="24"/>
          <w:lang w:eastAsia="zh-TW"/>
        </w:rPr>
        <w:t>students</w:t>
      </w:r>
    </w:p>
    <w:p w:rsidR="007451EF" w:rsidRDefault="007451EF" w:rsidP="007451EF">
      <w:pPr>
        <w:spacing w:after="0"/>
        <w:jc w:val="both"/>
        <w:rPr>
          <w:rFonts w:ascii="Times New Roman" w:eastAsia="標楷體" w:hAnsi="Times New Roman" w:cs="Times New Roman"/>
          <w:sz w:val="24"/>
          <w:szCs w:val="24"/>
          <w:lang w:eastAsia="zh-HK"/>
        </w:rPr>
      </w:pPr>
    </w:p>
    <w:p w:rsidR="003178D7" w:rsidRDefault="007451EF" w:rsidP="003178D7">
      <w:pPr>
        <w:spacing w:after="0"/>
        <w:jc w:val="both"/>
        <w:rPr>
          <w:rFonts w:ascii="Times New Roman" w:eastAsia="標楷體" w:hAnsi="Times New Roman" w:cs="Times New Roman"/>
          <w:b/>
          <w:sz w:val="24"/>
          <w:szCs w:val="24"/>
          <w:lang w:eastAsia="zh-HK"/>
        </w:rPr>
      </w:pPr>
      <w:r w:rsidRPr="007451EF">
        <w:rPr>
          <w:rFonts w:ascii="Times New Roman" w:eastAsia="標楷體" w:hAnsi="Times New Roman" w:cs="Times New Roman"/>
          <w:b/>
          <w:sz w:val="24"/>
          <w:szCs w:val="24"/>
          <w:lang w:eastAsia="zh-HK"/>
        </w:rPr>
        <w:t>Under the leadership of the newly appointed College Master Dr. Lau Yun Tung, CKPC develope</w:t>
      </w:r>
      <w:r w:rsidR="003178D7">
        <w:rPr>
          <w:rFonts w:ascii="Times New Roman" w:eastAsia="標楷體" w:hAnsi="Times New Roman" w:cs="Times New Roman"/>
          <w:b/>
          <w:sz w:val="24"/>
          <w:szCs w:val="24"/>
          <w:lang w:eastAsia="zh-HK"/>
        </w:rPr>
        <w:t>d a succession of new projects:</w:t>
      </w:r>
    </w:p>
    <w:p w:rsidR="007451EF" w:rsidRPr="003178D7" w:rsidRDefault="007451EF" w:rsidP="003178D7">
      <w:pPr>
        <w:pStyle w:val="ListParagraph"/>
        <w:numPr>
          <w:ilvl w:val="0"/>
          <w:numId w:val="8"/>
        </w:numPr>
        <w:spacing w:after="0"/>
        <w:jc w:val="both"/>
        <w:rPr>
          <w:rFonts w:ascii="Times New Roman" w:eastAsia="標楷體" w:hAnsi="Times New Roman" w:cs="Times New Roman"/>
          <w:b/>
          <w:sz w:val="24"/>
          <w:szCs w:val="24"/>
          <w:lang w:eastAsia="zh-HK"/>
        </w:rPr>
      </w:pPr>
      <w:bookmarkStart w:id="0" w:name="_GoBack"/>
      <w:r w:rsidRPr="003178D7">
        <w:rPr>
          <w:rFonts w:ascii="Times New Roman" w:eastAsia="標楷體" w:hAnsi="Times New Roman" w:cs="Times New Roman"/>
          <w:b/>
          <w:sz w:val="24"/>
          <w:szCs w:val="24"/>
          <w:lang w:eastAsia="zh-HK"/>
        </w:rPr>
        <w:t>To broaden international views and promote Macau-Portuguese cultures</w:t>
      </w:r>
    </w:p>
    <w:bookmarkEnd w:id="0"/>
    <w:p w:rsidR="007451EF" w:rsidRPr="007451EF" w:rsidRDefault="007451EF" w:rsidP="007451EF">
      <w:pPr>
        <w:pStyle w:val="ListParagraph"/>
        <w:numPr>
          <w:ilvl w:val="0"/>
          <w:numId w:val="4"/>
        </w:numPr>
        <w:spacing w:after="0"/>
        <w:jc w:val="both"/>
        <w:rPr>
          <w:rFonts w:ascii="Times New Roman" w:eastAsia="標楷體" w:hAnsi="Times New Roman" w:cs="Times New Roman"/>
          <w:b/>
          <w:sz w:val="24"/>
          <w:szCs w:val="24"/>
          <w:lang w:eastAsia="zh-TW"/>
        </w:rPr>
      </w:pPr>
      <w:r w:rsidRPr="007451EF">
        <w:rPr>
          <w:rFonts w:ascii="Times New Roman" w:eastAsia="標楷體" w:hAnsi="Times New Roman" w:cs="Times New Roman"/>
          <w:b/>
          <w:sz w:val="24"/>
          <w:szCs w:val="24"/>
          <w:lang w:eastAsia="zh-TW"/>
        </w:rPr>
        <w:t>High Table Dinner 2.0</w:t>
      </w:r>
    </w:p>
    <w:p w:rsidR="007451EF" w:rsidRPr="007451EF" w:rsidRDefault="007451EF" w:rsidP="007451EF">
      <w:pPr>
        <w:pStyle w:val="ListParagraph"/>
        <w:spacing w:after="0"/>
        <w:ind w:left="360"/>
        <w:jc w:val="both"/>
        <w:rPr>
          <w:rFonts w:ascii="Times New Roman" w:eastAsia="標楷體" w:hAnsi="Times New Roman" w:cs="Times New Roman"/>
          <w:sz w:val="24"/>
          <w:szCs w:val="24"/>
          <w:lang w:eastAsia="zh-TW"/>
        </w:rPr>
      </w:pPr>
      <w:r w:rsidRPr="007451EF">
        <w:rPr>
          <w:rFonts w:ascii="Times New Roman" w:eastAsia="標楷體" w:hAnsi="Times New Roman" w:cs="Times New Roman"/>
          <w:sz w:val="24"/>
          <w:szCs w:val="24"/>
          <w:lang w:eastAsia="zh-TW"/>
        </w:rPr>
        <w:t xml:space="preserve">Different from traditional high table dinners, high table dinner 2.0 was conducted with a different concept.  Instead of being served by professional servers, CKPC trained the students studying Hospitality to be the servers for the guests at head table, which not only reduced the meal cost by nearly 50% because of the handling fee for the outside catering company, but also helped the students utilize what they learn from classroom into real social situations.  In addition, the college incorporated different themes for each high-table dinner. For example, the theme of the first dinner was Lusophone Folk Dance.  Prior to the dinner, a Portuguese Folk Dance Troupe was formed.  Some students volunteered to learn the steps and moves of several signature dances of Portugal, which largely enhanced their understanding to the country, the language and the Lusophone cultures.  </w:t>
      </w:r>
    </w:p>
    <w:p w:rsidR="007451EF" w:rsidRPr="007451EF" w:rsidRDefault="007451EF" w:rsidP="007451EF">
      <w:pPr>
        <w:pStyle w:val="ListParagraph"/>
        <w:numPr>
          <w:ilvl w:val="0"/>
          <w:numId w:val="4"/>
        </w:numPr>
        <w:spacing w:after="0"/>
        <w:jc w:val="both"/>
        <w:rPr>
          <w:rFonts w:ascii="Times New Roman" w:eastAsia="標楷體" w:hAnsi="Times New Roman" w:cs="Times New Roman"/>
          <w:b/>
          <w:sz w:val="24"/>
          <w:szCs w:val="24"/>
          <w:lang w:eastAsia="zh-TW"/>
        </w:rPr>
      </w:pPr>
      <w:r w:rsidRPr="007451EF">
        <w:rPr>
          <w:rFonts w:ascii="Times New Roman" w:eastAsia="標楷體" w:hAnsi="Times New Roman" w:cs="Times New Roman"/>
          <w:b/>
          <w:sz w:val="24"/>
          <w:szCs w:val="24"/>
          <w:lang w:eastAsia="zh-TW"/>
        </w:rPr>
        <w:t>College Court</w:t>
      </w:r>
    </w:p>
    <w:p w:rsidR="007451EF" w:rsidRPr="007451EF" w:rsidRDefault="007451EF" w:rsidP="007451EF">
      <w:pPr>
        <w:pStyle w:val="ListParagraph"/>
        <w:autoSpaceDE w:val="0"/>
        <w:autoSpaceDN w:val="0"/>
        <w:adjustRightInd w:val="0"/>
        <w:spacing w:after="0" w:line="240" w:lineRule="auto"/>
        <w:ind w:left="360"/>
        <w:jc w:val="both"/>
        <w:rPr>
          <w:rFonts w:ascii="Times New Roman" w:eastAsia="標楷體" w:hAnsi="Times New Roman" w:cs="Times New Roman"/>
          <w:sz w:val="24"/>
          <w:szCs w:val="24"/>
          <w:lang w:eastAsia="zh-TW"/>
        </w:rPr>
      </w:pPr>
      <w:r w:rsidRPr="007451EF">
        <w:rPr>
          <w:rFonts w:ascii="Times New Roman" w:eastAsia="標楷體" w:hAnsi="Times New Roman" w:cs="Times New Roman"/>
          <w:sz w:val="24"/>
          <w:szCs w:val="24"/>
          <w:lang w:eastAsia="zh-TW"/>
        </w:rPr>
        <w:t xml:space="preserve">College Court is a pioneering collaboration between CKPC and the Faculty of Law (FLL).  The court combined one of FLL’s senior level courses with student project presentations at CKPC, discussing current topics directly related to Macau, such as </w:t>
      </w:r>
      <w:r w:rsidRPr="007451EF">
        <w:rPr>
          <w:rFonts w:ascii="Times New Roman" w:eastAsia="標楷體" w:hAnsi="Times New Roman" w:cs="Times New Roman"/>
          <w:i/>
          <w:sz w:val="24"/>
          <w:szCs w:val="24"/>
          <w:lang w:eastAsia="zh-TW"/>
        </w:rPr>
        <w:t xml:space="preserve">Should UBER be legalize in Macau?  How to prevent the delay of public infrastructure </w:t>
      </w:r>
      <w:r w:rsidRPr="007451EF">
        <w:rPr>
          <w:rFonts w:ascii="Times New Roman" w:eastAsia="標楷體" w:hAnsi="Times New Roman" w:cs="Times New Roman"/>
          <w:i/>
          <w:sz w:val="24"/>
          <w:szCs w:val="24"/>
          <w:lang w:eastAsia="zh-TW"/>
        </w:rPr>
        <w:lastRenderedPageBreak/>
        <w:t>construction,</w:t>
      </w:r>
      <w:r w:rsidRPr="007451EF">
        <w:rPr>
          <w:rFonts w:ascii="Times New Roman" w:eastAsia="標楷體" w:hAnsi="Times New Roman" w:cs="Times New Roman"/>
          <w:sz w:val="24"/>
          <w:szCs w:val="24"/>
          <w:lang w:eastAsia="zh-TW"/>
        </w:rPr>
        <w:t xml:space="preserve"> etc.  CKPC students and Affiliates/Fellows can attend as “citizens”, provide feedback, and select the best project team. </w:t>
      </w:r>
    </w:p>
    <w:p w:rsidR="007451EF" w:rsidRPr="007451EF" w:rsidRDefault="007451EF" w:rsidP="007451EF">
      <w:pPr>
        <w:pStyle w:val="ListParagraph"/>
        <w:autoSpaceDE w:val="0"/>
        <w:autoSpaceDN w:val="0"/>
        <w:adjustRightInd w:val="0"/>
        <w:spacing w:after="0" w:line="240" w:lineRule="auto"/>
        <w:ind w:left="360"/>
        <w:jc w:val="both"/>
        <w:rPr>
          <w:rFonts w:ascii="Times New Roman" w:eastAsia="標楷體" w:hAnsi="Times New Roman" w:cs="Times New Roman"/>
          <w:sz w:val="24"/>
          <w:szCs w:val="24"/>
          <w:lang w:eastAsia="zh-TW"/>
        </w:rPr>
      </w:pPr>
    </w:p>
    <w:p w:rsidR="007451EF" w:rsidRPr="007451EF" w:rsidRDefault="007451EF" w:rsidP="007451EF">
      <w:pPr>
        <w:pStyle w:val="ListParagraph"/>
        <w:numPr>
          <w:ilvl w:val="0"/>
          <w:numId w:val="4"/>
        </w:numPr>
        <w:autoSpaceDE w:val="0"/>
        <w:autoSpaceDN w:val="0"/>
        <w:adjustRightInd w:val="0"/>
        <w:spacing w:after="0" w:line="240" w:lineRule="auto"/>
        <w:jc w:val="both"/>
        <w:rPr>
          <w:rFonts w:ascii="Times New Roman" w:eastAsia="標楷體" w:hAnsi="Times New Roman" w:cs="Times New Roman"/>
          <w:b/>
          <w:sz w:val="24"/>
          <w:szCs w:val="24"/>
          <w:lang w:eastAsia="zh-TW"/>
        </w:rPr>
      </w:pPr>
      <w:r w:rsidRPr="007451EF">
        <w:rPr>
          <w:rFonts w:ascii="Times New Roman" w:eastAsia="標楷體" w:hAnsi="Times New Roman" w:cs="Times New Roman"/>
          <w:b/>
          <w:sz w:val="24"/>
          <w:szCs w:val="24"/>
          <w:lang w:eastAsia="zh-TW"/>
        </w:rPr>
        <w:t>Lusophone Festival</w:t>
      </w:r>
    </w:p>
    <w:p w:rsidR="007451EF" w:rsidRPr="007451EF" w:rsidRDefault="007451EF" w:rsidP="007451EF">
      <w:pPr>
        <w:pStyle w:val="ListParagraph"/>
        <w:spacing w:after="0"/>
        <w:ind w:left="360"/>
        <w:jc w:val="both"/>
        <w:rPr>
          <w:rFonts w:ascii="Times New Roman" w:eastAsia="標楷體" w:hAnsi="Times New Roman" w:cs="Times New Roman"/>
          <w:sz w:val="24"/>
          <w:szCs w:val="24"/>
          <w:lang w:eastAsia="zh-TW"/>
        </w:rPr>
      </w:pPr>
      <w:r w:rsidRPr="007451EF">
        <w:rPr>
          <w:rFonts w:ascii="Times New Roman" w:eastAsia="標楷體" w:hAnsi="Times New Roman" w:cs="Times New Roman"/>
          <w:sz w:val="24"/>
          <w:szCs w:val="24"/>
          <w:lang w:eastAsia="zh-TW"/>
        </w:rPr>
        <w:t xml:space="preserve">In collaboration with FAH and MCMC, CKPC held the Lusophone Festival on 29 November 2017, with the presence of Prof. Joseph Levi of George Washington University and the Head and professors of Portuguese Department of FAH.  It was a great opportunity for students to have contact with the Portuguese language and different Lusophone countries and their respective cultures.  The students and guests were able to have moments of interaction in many cultural activities and presentations, song, dance, games and sharing.  The event ended with Portuguese and Brazilian delicacies and a lot of fond memories. </w:t>
      </w:r>
    </w:p>
    <w:p w:rsidR="007451EF" w:rsidRPr="007451EF" w:rsidRDefault="007451EF" w:rsidP="007451EF">
      <w:pPr>
        <w:spacing w:after="0"/>
        <w:jc w:val="both"/>
        <w:rPr>
          <w:rFonts w:ascii="Times New Roman" w:eastAsia="標楷體" w:hAnsi="Times New Roman" w:cs="Times New Roman"/>
          <w:b/>
          <w:sz w:val="24"/>
          <w:szCs w:val="24"/>
          <w:lang w:eastAsia="zh-HK"/>
        </w:rPr>
      </w:pPr>
    </w:p>
    <w:p w:rsidR="007451EF" w:rsidRPr="003178D7" w:rsidRDefault="007451EF" w:rsidP="003178D7">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cs="Times New Roman"/>
          <w:b/>
          <w:sz w:val="24"/>
          <w:szCs w:val="24"/>
          <w:lang w:eastAsia="zh-TW"/>
        </w:rPr>
      </w:pPr>
      <w:r w:rsidRPr="003178D7">
        <w:rPr>
          <w:rFonts w:ascii="Times New Roman" w:eastAsia="標楷體" w:hAnsi="Times New Roman" w:cs="Times New Roman"/>
          <w:b/>
          <w:sz w:val="24"/>
          <w:szCs w:val="24"/>
          <w:lang w:eastAsia="zh-TW"/>
        </w:rPr>
        <w:t>To strengthen community outreach</w:t>
      </w:r>
      <w:r w:rsidR="00760169" w:rsidRPr="003178D7">
        <w:rPr>
          <w:rFonts w:ascii="Times New Roman" w:eastAsia="標楷體" w:hAnsi="Times New Roman" w:cs="Times New Roman"/>
          <w:b/>
          <w:sz w:val="24"/>
          <w:szCs w:val="24"/>
          <w:lang w:eastAsia="zh-TW"/>
        </w:rPr>
        <w:t xml:space="preserve"> </w:t>
      </w:r>
      <w:r w:rsidRPr="003178D7">
        <w:rPr>
          <w:rFonts w:ascii="Times New Roman" w:eastAsia="標楷體" w:hAnsi="Times New Roman" w:cs="Times New Roman"/>
          <w:b/>
          <w:sz w:val="24"/>
          <w:szCs w:val="24"/>
          <w:lang w:eastAsia="zh-TW"/>
        </w:rPr>
        <w:t xml:space="preserve">among </w:t>
      </w:r>
      <w:r w:rsidR="00760169" w:rsidRPr="003178D7">
        <w:rPr>
          <w:rFonts w:ascii="Times New Roman" w:eastAsia="標楷體" w:hAnsi="Times New Roman" w:cs="Times New Roman"/>
          <w:b/>
          <w:sz w:val="24"/>
          <w:szCs w:val="24"/>
          <w:lang w:eastAsia="zh-TW"/>
        </w:rPr>
        <w:t>teenagers</w:t>
      </w:r>
      <w:r w:rsidRPr="003178D7">
        <w:rPr>
          <w:rFonts w:ascii="Times New Roman" w:eastAsia="標楷體" w:hAnsi="Times New Roman" w:cs="Times New Roman"/>
          <w:b/>
          <w:sz w:val="24"/>
          <w:szCs w:val="24"/>
          <w:lang w:eastAsia="zh-TW"/>
        </w:rPr>
        <w:t xml:space="preserve"> - </w:t>
      </w:r>
      <w:r w:rsidRPr="003178D7">
        <w:rPr>
          <w:rFonts w:ascii="Times New Roman" w:eastAsia="標楷體" w:hAnsi="Times New Roman" w:cs="Times New Roman"/>
          <w:b/>
          <w:sz w:val="24"/>
          <w:szCs w:val="24"/>
          <w:lang w:eastAsia="zh-TW"/>
        </w:rPr>
        <w:t>Student Ambassador Project</w:t>
      </w:r>
    </w:p>
    <w:p w:rsidR="007451EF" w:rsidRDefault="007451EF" w:rsidP="0074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sz w:val="24"/>
          <w:szCs w:val="24"/>
        </w:rPr>
      </w:pPr>
      <w:r w:rsidRPr="008B30D7">
        <w:rPr>
          <w:rFonts w:ascii="Times New Roman" w:eastAsia="標楷體" w:hAnsi="Times New Roman" w:cs="Times New Roman"/>
          <w:sz w:val="24"/>
          <w:szCs w:val="24"/>
        </w:rPr>
        <w:t>In order to strengthen the connection of the University of Macau with Macao local high schools, CKPC develop</w:t>
      </w:r>
      <w:r>
        <w:rPr>
          <w:rFonts w:ascii="Times New Roman" w:eastAsia="標楷體" w:hAnsi="Times New Roman" w:cs="Times New Roman"/>
          <w:sz w:val="24"/>
          <w:szCs w:val="24"/>
        </w:rPr>
        <w:t>ed</w:t>
      </w:r>
      <w:r w:rsidRPr="008B30D7">
        <w:rPr>
          <w:rFonts w:ascii="Times New Roman" w:eastAsia="標楷體" w:hAnsi="Times New Roman" w:cs="Times New Roman"/>
          <w:sz w:val="24"/>
          <w:szCs w:val="24"/>
        </w:rPr>
        <w:t xml:space="preserve"> the Student Ambassador Project which allow</w:t>
      </w:r>
      <w:r>
        <w:rPr>
          <w:rFonts w:ascii="Times New Roman" w:eastAsia="標楷體" w:hAnsi="Times New Roman" w:cs="Times New Roman"/>
          <w:sz w:val="24"/>
          <w:szCs w:val="24"/>
        </w:rPr>
        <w:t>ed</w:t>
      </w:r>
      <w:r w:rsidRPr="008B30D7">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 xml:space="preserve">secondary school students </w:t>
      </w:r>
      <w:r w:rsidRPr="008B30D7">
        <w:rPr>
          <w:rFonts w:ascii="Times New Roman" w:eastAsia="標楷體" w:hAnsi="Times New Roman" w:cs="Times New Roman"/>
          <w:sz w:val="24"/>
          <w:szCs w:val="24"/>
        </w:rPr>
        <w:t xml:space="preserve">to experience college life and share their experience with their peer classmates after the </w:t>
      </w:r>
      <w:r>
        <w:rPr>
          <w:rFonts w:ascii="Times New Roman" w:eastAsia="標楷體" w:hAnsi="Times New Roman" w:cs="Times New Roman"/>
          <w:sz w:val="24"/>
          <w:szCs w:val="24"/>
        </w:rPr>
        <w:t>visit</w:t>
      </w:r>
      <w:r w:rsidRPr="008B30D7">
        <w:rPr>
          <w:rFonts w:ascii="Times New Roman" w:eastAsia="標楷體" w:hAnsi="Times New Roman" w:cs="Times New Roman"/>
          <w:sz w:val="24"/>
          <w:szCs w:val="24"/>
        </w:rPr>
        <w:t xml:space="preserve">.  The current CKPC residents (who are the alumni of the participating schools) would </w:t>
      </w:r>
      <w:r>
        <w:rPr>
          <w:rFonts w:ascii="Times New Roman" w:eastAsia="標楷體" w:hAnsi="Times New Roman" w:cs="Times New Roman"/>
          <w:sz w:val="24"/>
          <w:szCs w:val="24"/>
        </w:rPr>
        <w:t>design</w:t>
      </w:r>
      <w:r w:rsidRPr="008B30D7">
        <w:rPr>
          <w:rFonts w:ascii="Times New Roman" w:eastAsia="標楷體" w:hAnsi="Times New Roman" w:cs="Times New Roman"/>
          <w:sz w:val="24"/>
          <w:szCs w:val="24"/>
        </w:rPr>
        <w:t xml:space="preserve"> a half day tour which suited the participants’ interest, such as learning of free-pour technique at </w:t>
      </w:r>
      <w:r>
        <w:rPr>
          <w:rFonts w:ascii="Times New Roman" w:eastAsia="標楷體" w:hAnsi="Times New Roman" w:cs="Times New Roman"/>
          <w:sz w:val="24"/>
          <w:szCs w:val="24"/>
        </w:rPr>
        <w:t>the</w:t>
      </w:r>
      <w:r w:rsidRPr="008B30D7">
        <w:rPr>
          <w:rFonts w:ascii="Times New Roman" w:eastAsia="標楷體" w:hAnsi="Times New Roman" w:cs="Times New Roman"/>
          <w:sz w:val="24"/>
          <w:szCs w:val="24"/>
        </w:rPr>
        <w:t xml:space="preserve"> Infinite Coffee club, interacting with cheerleading classmates, or </w:t>
      </w:r>
      <w:r>
        <w:rPr>
          <w:rFonts w:ascii="Times New Roman" w:eastAsia="標楷體" w:hAnsi="Times New Roman" w:cs="Times New Roman"/>
          <w:sz w:val="24"/>
          <w:szCs w:val="24"/>
        </w:rPr>
        <w:t>discussion on</w:t>
      </w:r>
      <w:r w:rsidRPr="008B30D7">
        <w:rPr>
          <w:rFonts w:ascii="Times New Roman" w:eastAsia="標楷體" w:hAnsi="Times New Roman" w:cs="Times New Roman"/>
          <w:sz w:val="24"/>
          <w:szCs w:val="24"/>
        </w:rPr>
        <w:t xml:space="preserve"> university</w:t>
      </w:r>
      <w:r>
        <w:rPr>
          <w:rFonts w:ascii="Times New Roman" w:eastAsia="標楷體" w:hAnsi="Times New Roman" w:cs="Times New Roman"/>
          <w:sz w:val="24"/>
          <w:szCs w:val="24"/>
        </w:rPr>
        <w:t xml:space="preserve"> life.  </w:t>
      </w:r>
    </w:p>
    <w:p w:rsidR="00760169" w:rsidRDefault="00760169" w:rsidP="0074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sz w:val="24"/>
          <w:szCs w:val="24"/>
        </w:rPr>
      </w:pPr>
    </w:p>
    <w:p w:rsidR="00760169" w:rsidRPr="003863F3" w:rsidRDefault="003863F3" w:rsidP="003178D7">
      <w:pPr>
        <w:pStyle w:val="ListParagraph"/>
        <w:numPr>
          <w:ilvl w:val="0"/>
          <w:numId w:val="8"/>
        </w:numPr>
        <w:spacing w:after="0"/>
        <w:jc w:val="both"/>
        <w:rPr>
          <w:rFonts w:ascii="Times New Roman" w:eastAsia="標楷體" w:hAnsi="Times New Roman" w:cs="Times New Roman"/>
          <w:b/>
          <w:sz w:val="24"/>
          <w:szCs w:val="24"/>
          <w:lang w:eastAsia="zh-TW"/>
        </w:rPr>
      </w:pPr>
      <w:r w:rsidRPr="003863F3">
        <w:rPr>
          <w:rFonts w:ascii="Times New Roman" w:eastAsia="標楷體" w:hAnsi="Times New Roman" w:cs="Times New Roman"/>
          <w:b/>
          <w:sz w:val="24"/>
          <w:szCs w:val="24"/>
          <w:lang w:eastAsia="zh-TW"/>
        </w:rPr>
        <w:t xml:space="preserve">To </w:t>
      </w:r>
      <w:r w:rsidR="003178D7">
        <w:rPr>
          <w:rFonts w:ascii="Times New Roman" w:eastAsia="標楷體" w:hAnsi="Times New Roman" w:cs="Times New Roman"/>
          <w:b/>
          <w:sz w:val="24"/>
          <w:szCs w:val="24"/>
          <w:lang w:eastAsia="zh-TW"/>
        </w:rPr>
        <w:t>enhance</w:t>
      </w:r>
      <w:r w:rsidRPr="003863F3">
        <w:rPr>
          <w:rFonts w:ascii="Times New Roman" w:eastAsia="標楷體" w:hAnsi="Times New Roman" w:cs="Times New Roman"/>
          <w:b/>
          <w:sz w:val="24"/>
          <w:szCs w:val="24"/>
          <w:lang w:eastAsia="zh-TW"/>
        </w:rPr>
        <w:t xml:space="preserve"> </w:t>
      </w:r>
      <w:r>
        <w:rPr>
          <w:rFonts w:ascii="Times New Roman" w:eastAsia="標楷體" w:hAnsi="Times New Roman" w:cs="Times New Roman"/>
          <w:b/>
          <w:sz w:val="24"/>
          <w:szCs w:val="24"/>
          <w:lang w:eastAsia="zh-TW"/>
        </w:rPr>
        <w:t>patriotic spirit</w:t>
      </w:r>
      <w:r w:rsidRPr="003863F3">
        <w:rPr>
          <w:rFonts w:ascii="Times New Roman" w:eastAsia="標楷體" w:hAnsi="Times New Roman" w:cs="Times New Roman"/>
          <w:b/>
          <w:sz w:val="24"/>
          <w:szCs w:val="24"/>
          <w:lang w:eastAsia="zh-TW"/>
        </w:rPr>
        <w:t xml:space="preserve"> and </w:t>
      </w:r>
      <w:r w:rsidR="003178D7">
        <w:rPr>
          <w:rFonts w:ascii="Times New Roman" w:eastAsia="標楷體" w:hAnsi="Times New Roman" w:cs="Times New Roman"/>
          <w:b/>
          <w:sz w:val="24"/>
          <w:szCs w:val="24"/>
          <w:lang w:eastAsia="zh-TW"/>
        </w:rPr>
        <w:t>promote</w:t>
      </w:r>
      <w:r w:rsidRPr="003863F3">
        <w:rPr>
          <w:rFonts w:ascii="Times New Roman" w:eastAsia="標楷體" w:hAnsi="Times New Roman" w:cs="Times New Roman"/>
          <w:b/>
          <w:sz w:val="24"/>
          <w:szCs w:val="24"/>
          <w:lang w:eastAsia="zh-TW"/>
        </w:rPr>
        <w:t xml:space="preserve"> </w:t>
      </w:r>
      <w:r w:rsidR="00562B70">
        <w:rPr>
          <w:rFonts w:ascii="Times New Roman" w:eastAsia="標楷體" w:hAnsi="Times New Roman" w:cs="Times New Roman"/>
          <w:b/>
          <w:sz w:val="24"/>
          <w:szCs w:val="24"/>
          <w:lang w:eastAsia="zh-TW"/>
        </w:rPr>
        <w:t>Chinese-</w:t>
      </w:r>
      <w:r w:rsidR="003178D7">
        <w:rPr>
          <w:rFonts w:ascii="Times New Roman" w:eastAsia="標楷體" w:hAnsi="Times New Roman" w:cs="Times New Roman"/>
          <w:b/>
          <w:sz w:val="24"/>
          <w:szCs w:val="24"/>
          <w:lang w:eastAsia="zh-TW"/>
        </w:rPr>
        <w:t>Macau</w:t>
      </w:r>
      <w:r w:rsidRPr="003863F3">
        <w:rPr>
          <w:rFonts w:ascii="Times New Roman" w:eastAsia="標楷體" w:hAnsi="Times New Roman" w:cs="Times New Roman"/>
          <w:b/>
          <w:sz w:val="24"/>
          <w:szCs w:val="24"/>
          <w:lang w:eastAsia="zh-TW"/>
        </w:rPr>
        <w:t xml:space="preserve"> </w:t>
      </w:r>
      <w:r w:rsidR="003178D7">
        <w:rPr>
          <w:rFonts w:ascii="Times New Roman" w:eastAsia="標楷體" w:hAnsi="Times New Roman" w:cs="Times New Roman"/>
          <w:b/>
          <w:sz w:val="24"/>
          <w:szCs w:val="24"/>
          <w:lang w:eastAsia="zh-TW"/>
        </w:rPr>
        <w:t>traditions</w:t>
      </w:r>
    </w:p>
    <w:p w:rsidR="00760169" w:rsidRPr="00760169" w:rsidRDefault="003863F3" w:rsidP="0076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 xml:space="preserve">To enhance </w:t>
      </w:r>
      <w:r w:rsidR="003178D7">
        <w:rPr>
          <w:rFonts w:ascii="Times New Roman" w:eastAsia="標楷體" w:hAnsi="Times New Roman" w:cs="Times New Roman"/>
          <w:sz w:val="24"/>
          <w:szCs w:val="24"/>
          <w:lang w:eastAsia="zh-TW"/>
        </w:rPr>
        <w:t xml:space="preserve">patriotic spirit and promote Chinese and </w:t>
      </w:r>
      <w:r>
        <w:rPr>
          <w:rFonts w:ascii="Times New Roman" w:eastAsia="標楷體" w:hAnsi="Times New Roman" w:cs="Times New Roman"/>
          <w:sz w:val="24"/>
          <w:szCs w:val="24"/>
          <w:lang w:eastAsia="zh-TW"/>
        </w:rPr>
        <w:t>Macau cultures, CKPC continue</w:t>
      </w:r>
      <w:r w:rsidR="003178D7">
        <w:rPr>
          <w:rFonts w:ascii="Times New Roman" w:eastAsia="標楷體" w:hAnsi="Times New Roman" w:cs="Times New Roman"/>
          <w:sz w:val="24"/>
          <w:szCs w:val="24"/>
          <w:lang w:eastAsia="zh-TW"/>
        </w:rPr>
        <w:t>d</w:t>
      </w:r>
      <w:r>
        <w:rPr>
          <w:rFonts w:ascii="Times New Roman" w:eastAsia="標楷體" w:hAnsi="Times New Roman" w:cs="Times New Roman"/>
          <w:sz w:val="24"/>
          <w:szCs w:val="24"/>
          <w:lang w:eastAsia="zh-TW"/>
        </w:rPr>
        <w:t xml:space="preserve"> to conduct exchange activities with higher institutes in </w:t>
      </w:r>
      <w:r w:rsidR="003178D7">
        <w:rPr>
          <w:rFonts w:ascii="Times New Roman" w:eastAsia="標楷體" w:hAnsi="Times New Roman" w:cs="Times New Roman"/>
          <w:sz w:val="24"/>
          <w:szCs w:val="24"/>
          <w:lang w:eastAsia="zh-TW"/>
        </w:rPr>
        <w:t xml:space="preserve">mainland </w:t>
      </w:r>
      <w:r>
        <w:rPr>
          <w:rFonts w:ascii="Times New Roman" w:eastAsia="標楷體" w:hAnsi="Times New Roman" w:cs="Times New Roman"/>
          <w:sz w:val="24"/>
          <w:szCs w:val="24"/>
          <w:lang w:eastAsia="zh-TW"/>
        </w:rPr>
        <w:t xml:space="preserve">China.  In </w:t>
      </w:r>
      <w:r w:rsidR="00760169" w:rsidRPr="00760169">
        <w:rPr>
          <w:rFonts w:ascii="Times New Roman" w:eastAsia="標楷體" w:hAnsi="Times New Roman" w:cs="Times New Roman"/>
          <w:sz w:val="24"/>
          <w:szCs w:val="24"/>
          <w:lang w:eastAsia="zh-TW"/>
        </w:rPr>
        <w:t>July 2018, Chao Kuang Piu College and the Meng Xin Cheng College of Shanghai East China Normal University co-organized the exchange program named “Cities and Cultures - in Shanghai and Macau”. In Shanghai, students learned about the history of Shanghai and the recent development, as well as the modern side and hidden social issues. This year, the program put emphasis on the community service.  The return visit to Macau also highlighted a lot of the Macau local features.  Through the visits to the world heritages</w:t>
      </w:r>
      <w:r w:rsidR="003178D7">
        <w:rPr>
          <w:rFonts w:ascii="Times New Roman" w:eastAsia="標楷體" w:hAnsi="Times New Roman" w:cs="Times New Roman"/>
          <w:sz w:val="24"/>
          <w:szCs w:val="24"/>
          <w:lang w:eastAsia="zh-TW"/>
        </w:rPr>
        <w:t xml:space="preserve">, both groups of participants </w:t>
      </w:r>
      <w:r w:rsidR="00760169" w:rsidRPr="00760169">
        <w:rPr>
          <w:rFonts w:ascii="Times New Roman" w:eastAsia="標楷體" w:hAnsi="Times New Roman" w:cs="Times New Roman"/>
          <w:sz w:val="24"/>
          <w:szCs w:val="24"/>
          <w:lang w:eastAsia="zh-TW"/>
        </w:rPr>
        <w:t>ha</w:t>
      </w:r>
      <w:r w:rsidR="003178D7">
        <w:rPr>
          <w:rFonts w:ascii="Times New Roman" w:eastAsia="標楷體" w:hAnsi="Times New Roman" w:cs="Times New Roman"/>
          <w:sz w:val="24"/>
          <w:szCs w:val="24"/>
          <w:lang w:eastAsia="zh-TW"/>
        </w:rPr>
        <w:t>d</w:t>
      </w:r>
      <w:r w:rsidR="00760169" w:rsidRPr="00760169">
        <w:rPr>
          <w:rFonts w:ascii="Times New Roman" w:eastAsia="標楷體" w:hAnsi="Times New Roman" w:cs="Times New Roman"/>
          <w:sz w:val="24"/>
          <w:szCs w:val="24"/>
          <w:lang w:eastAsia="zh-TW"/>
        </w:rPr>
        <w:t xml:space="preserve"> a deeper understanding </w:t>
      </w:r>
      <w:r w:rsidR="003178D7">
        <w:rPr>
          <w:rFonts w:ascii="Times New Roman" w:eastAsia="標楷體" w:hAnsi="Times New Roman" w:cs="Times New Roman"/>
          <w:sz w:val="24"/>
          <w:szCs w:val="24"/>
          <w:lang w:eastAsia="zh-TW"/>
        </w:rPr>
        <w:t>of their hometown and visiting places</w:t>
      </w:r>
      <w:r w:rsidR="00760169" w:rsidRPr="00760169">
        <w:rPr>
          <w:rFonts w:ascii="Times New Roman" w:eastAsia="標楷體" w:hAnsi="Times New Roman" w:cs="Times New Roman"/>
          <w:sz w:val="24"/>
          <w:szCs w:val="24"/>
          <w:lang w:eastAsia="zh-TW"/>
        </w:rPr>
        <w:t>.</w:t>
      </w:r>
    </w:p>
    <w:p w:rsidR="007451EF" w:rsidRDefault="007451EF" w:rsidP="007451EF">
      <w:pPr>
        <w:spacing w:after="0"/>
        <w:jc w:val="both"/>
        <w:rPr>
          <w:rFonts w:ascii="Times New Roman" w:eastAsia="標楷體" w:hAnsi="Times New Roman" w:cs="Times New Roman"/>
          <w:b/>
          <w:sz w:val="24"/>
          <w:szCs w:val="24"/>
          <w:lang w:eastAsia="zh-TW"/>
        </w:rPr>
      </w:pPr>
    </w:p>
    <w:p w:rsidR="003178D7" w:rsidRDefault="003178D7" w:rsidP="003178D7">
      <w:pPr>
        <w:spacing w:after="0"/>
        <w:jc w:val="both"/>
        <w:rPr>
          <w:rFonts w:ascii="Times New Roman" w:eastAsia="標楷體" w:hAnsi="Times New Roman" w:cs="Times New Roman"/>
          <w:b/>
          <w:sz w:val="24"/>
          <w:szCs w:val="24"/>
          <w:lang w:eastAsia="zh-TW"/>
        </w:rPr>
      </w:pPr>
      <w:r>
        <w:rPr>
          <w:rFonts w:ascii="Times New Roman" w:eastAsia="標楷體" w:hAnsi="Times New Roman" w:cs="Times New Roman"/>
          <w:b/>
          <w:sz w:val="24"/>
          <w:szCs w:val="24"/>
          <w:lang w:eastAsia="zh-TW"/>
        </w:rPr>
        <w:t>College new facilities</w:t>
      </w:r>
    </w:p>
    <w:p w:rsidR="003178D7" w:rsidRPr="00760169" w:rsidRDefault="003178D7" w:rsidP="003178D7">
      <w:pPr>
        <w:pStyle w:val="ListParagraph"/>
        <w:numPr>
          <w:ilvl w:val="0"/>
          <w:numId w:val="5"/>
        </w:numPr>
        <w:spacing w:after="0"/>
        <w:jc w:val="both"/>
        <w:rPr>
          <w:rFonts w:ascii="Times New Roman" w:eastAsia="標楷體" w:hAnsi="Times New Roman" w:cs="Times New Roman"/>
          <w:b/>
          <w:sz w:val="24"/>
          <w:szCs w:val="24"/>
          <w:lang w:eastAsia="zh-TW"/>
        </w:rPr>
      </w:pPr>
      <w:r w:rsidRPr="00760169">
        <w:rPr>
          <w:rFonts w:ascii="Times New Roman" w:eastAsia="標楷體" w:hAnsi="Times New Roman" w:cs="Times New Roman"/>
          <w:b/>
          <w:sz w:val="24"/>
          <w:szCs w:val="24"/>
          <w:lang w:eastAsia="zh-TW"/>
        </w:rPr>
        <w:t>The Hall of Fame</w:t>
      </w:r>
    </w:p>
    <w:p w:rsidR="003178D7" w:rsidRDefault="003178D7" w:rsidP="003178D7">
      <w:pPr>
        <w:spacing w:after="0"/>
        <w:jc w:val="both"/>
        <w:rPr>
          <w:rFonts w:ascii="Times New Roman" w:eastAsia="標楷體" w:hAnsi="Times New Roman" w:cs="Times New Roman"/>
          <w:sz w:val="24"/>
          <w:szCs w:val="24"/>
          <w:lang w:eastAsia="zh-TW"/>
        </w:rPr>
      </w:pPr>
      <w:r w:rsidRPr="00B90019">
        <w:rPr>
          <w:rFonts w:ascii="Times New Roman" w:eastAsia="標楷體" w:hAnsi="Times New Roman" w:cs="Times New Roman"/>
          <w:sz w:val="24"/>
          <w:szCs w:val="24"/>
          <w:lang w:eastAsia="zh-TW"/>
        </w:rPr>
        <w:t xml:space="preserve">The Hall of Fame was established in 2017 in recognition of the contribution and support of three important people of CKPC: the donor Ms. Susana Chou, her father Mr. Chao Kuang Piu and the founding Master Prof. Liu Chuan Sheng.  The Hall of Fame has dual purposes.  For one, it displays the contribution and work these people have done to our College and their generous support to education in Macau and China.  It has also become a popular site for visitors and students to learn more about CKPC’s establishment.  Moreover, the Hall of Fame will house our future alumni who attain outstanding achievement.  It will be an important milestone to witness the development of CKPC. </w:t>
      </w:r>
    </w:p>
    <w:p w:rsidR="003178D7" w:rsidRDefault="003178D7" w:rsidP="003178D7">
      <w:pPr>
        <w:spacing w:after="0"/>
        <w:jc w:val="both"/>
        <w:rPr>
          <w:rFonts w:ascii="Times New Roman" w:eastAsia="標楷體" w:hAnsi="Times New Roman" w:cs="Times New Roman"/>
          <w:sz w:val="24"/>
          <w:szCs w:val="24"/>
          <w:lang w:eastAsia="zh-TW"/>
        </w:rPr>
      </w:pPr>
    </w:p>
    <w:p w:rsidR="003178D7" w:rsidRPr="00760169" w:rsidRDefault="003178D7" w:rsidP="003178D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b/>
          <w:sz w:val="24"/>
          <w:szCs w:val="24"/>
          <w:lang w:eastAsia="zh-TW"/>
        </w:rPr>
      </w:pPr>
      <w:r>
        <w:rPr>
          <w:rFonts w:ascii="Times New Roman" w:eastAsia="標楷體" w:hAnsi="Times New Roman" w:cs="Times New Roman"/>
          <w:b/>
          <w:sz w:val="24"/>
          <w:szCs w:val="24"/>
          <w:lang w:eastAsia="zh-TW"/>
        </w:rPr>
        <w:lastRenderedPageBreak/>
        <w:t>M</w:t>
      </w:r>
      <w:r w:rsidRPr="00760169">
        <w:rPr>
          <w:rFonts w:ascii="Times New Roman" w:eastAsia="標楷體" w:hAnsi="Times New Roman" w:cs="Times New Roman"/>
          <w:b/>
          <w:sz w:val="24"/>
          <w:szCs w:val="24"/>
          <w:lang w:eastAsia="zh-TW"/>
        </w:rPr>
        <w:t>aster’s Kitchen</w:t>
      </w:r>
    </w:p>
    <w:p w:rsidR="003178D7" w:rsidRDefault="003178D7" w:rsidP="0031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In 2017/2018, CKPC opened a new kitchen space called “Master Kitchen”.  This kitchen not only provides more professional kitchen gadgets and equipment to the students, but also allows students from different backgrounds to share their food cultures and traditions.  With the new kitchen, CKPC carried out a series of Healthy Baking Workshops, teaching students how to use wholesome and natural ingredients, and promoting healthy eating and healthy lifestyle.</w:t>
      </w:r>
    </w:p>
    <w:p w:rsidR="003178D7" w:rsidRDefault="003178D7" w:rsidP="0031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sz w:val="24"/>
          <w:szCs w:val="24"/>
          <w:lang w:eastAsia="zh-TW"/>
        </w:rPr>
      </w:pPr>
    </w:p>
    <w:p w:rsidR="003178D7" w:rsidRPr="00C11FA7" w:rsidRDefault="003178D7" w:rsidP="003178D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b/>
          <w:sz w:val="24"/>
          <w:szCs w:val="24"/>
          <w:lang w:eastAsia="zh-TW"/>
        </w:rPr>
      </w:pPr>
      <w:r w:rsidRPr="00C11FA7">
        <w:rPr>
          <w:rFonts w:ascii="Times New Roman" w:eastAsia="標楷體" w:hAnsi="Times New Roman" w:cs="Times New Roman"/>
          <w:b/>
          <w:sz w:val="24"/>
          <w:szCs w:val="24"/>
          <w:lang w:eastAsia="zh-TW"/>
        </w:rPr>
        <w:t>Infinite Coffee Club</w:t>
      </w:r>
    </w:p>
    <w:p w:rsidR="003178D7" w:rsidRDefault="003178D7" w:rsidP="00317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 xml:space="preserve">To unleash the potential of students, and to allow students to put into practice of the management concepts they learn in classroom, CKPC set up an Infinite Coffee Club so that students of various talents and disciplines can be engaged in the project: artist for interior decoration, coffee expert and students with management mind.  Students not only utilize their talents in the club, they can serve the college in many ways, such as providing coffee for college activities, namely Inspiring Seminar Series and English hour. </w:t>
      </w:r>
    </w:p>
    <w:p w:rsidR="007451EF" w:rsidRPr="00C11FA7" w:rsidRDefault="007451EF" w:rsidP="0074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標楷體" w:hAnsi="Times New Roman" w:cs="Times New Roman"/>
          <w:sz w:val="24"/>
          <w:szCs w:val="24"/>
          <w:lang w:eastAsia="zh-TW"/>
        </w:rPr>
      </w:pPr>
    </w:p>
    <w:p w:rsidR="007451EF" w:rsidRPr="00B90019" w:rsidRDefault="007451EF" w:rsidP="007451EF">
      <w:pPr>
        <w:spacing w:after="0"/>
        <w:jc w:val="both"/>
        <w:rPr>
          <w:rFonts w:ascii="Times New Roman" w:eastAsia="標楷體" w:hAnsi="Times New Roman" w:cs="Times New Roman"/>
          <w:sz w:val="24"/>
          <w:szCs w:val="24"/>
          <w:lang w:eastAsia="zh-TW"/>
        </w:rPr>
      </w:pPr>
    </w:p>
    <w:p w:rsidR="007451EF" w:rsidRDefault="007451EF" w:rsidP="007451EF"/>
    <w:p w:rsidR="007451EF" w:rsidRDefault="007451EF" w:rsidP="007451EF">
      <w:pPr>
        <w:spacing w:after="0"/>
        <w:jc w:val="both"/>
        <w:rPr>
          <w:rFonts w:ascii="Times New Roman" w:eastAsia="標楷體" w:hAnsi="Times New Roman" w:cs="Times New Roman"/>
          <w:b/>
          <w:sz w:val="24"/>
          <w:szCs w:val="24"/>
          <w:lang w:eastAsia="zh-TW"/>
        </w:rPr>
      </w:pPr>
    </w:p>
    <w:p w:rsidR="00F91931" w:rsidRPr="007451EF" w:rsidRDefault="00F91931" w:rsidP="007451EF"/>
    <w:sectPr w:rsidR="00F91931" w:rsidRPr="007451E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D1" w:rsidRDefault="00384AD1" w:rsidP="0092022D">
      <w:pPr>
        <w:spacing w:after="0" w:line="240" w:lineRule="auto"/>
      </w:pPr>
      <w:r>
        <w:separator/>
      </w:r>
    </w:p>
  </w:endnote>
  <w:endnote w:type="continuationSeparator" w:id="0">
    <w:p w:rsidR="00384AD1" w:rsidRDefault="00384AD1" w:rsidP="0092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D1" w:rsidRDefault="00384AD1" w:rsidP="0092022D">
      <w:pPr>
        <w:spacing w:after="0" w:line="240" w:lineRule="auto"/>
      </w:pPr>
      <w:r>
        <w:separator/>
      </w:r>
    </w:p>
  </w:footnote>
  <w:footnote w:type="continuationSeparator" w:id="0">
    <w:p w:rsidR="00384AD1" w:rsidRDefault="00384AD1" w:rsidP="00920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60C"/>
    <w:multiLevelType w:val="hybridMultilevel"/>
    <w:tmpl w:val="780CD2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15B1B"/>
    <w:multiLevelType w:val="hybridMultilevel"/>
    <w:tmpl w:val="1D78C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240B3D"/>
    <w:multiLevelType w:val="hybridMultilevel"/>
    <w:tmpl w:val="D5CA57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D162D"/>
    <w:multiLevelType w:val="hybridMultilevel"/>
    <w:tmpl w:val="E946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91960"/>
    <w:multiLevelType w:val="hybridMultilevel"/>
    <w:tmpl w:val="1B1C7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B71A14"/>
    <w:multiLevelType w:val="hybridMultilevel"/>
    <w:tmpl w:val="E8604354"/>
    <w:lvl w:ilvl="0" w:tplc="62DABE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EA5921"/>
    <w:multiLevelType w:val="hybridMultilevel"/>
    <w:tmpl w:val="944C93D4"/>
    <w:lvl w:ilvl="0" w:tplc="F3D4BF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4B0814"/>
    <w:multiLevelType w:val="hybridMultilevel"/>
    <w:tmpl w:val="FB82555C"/>
    <w:lvl w:ilvl="0" w:tplc="9E98AD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6D"/>
    <w:rsid w:val="000F786D"/>
    <w:rsid w:val="001219BF"/>
    <w:rsid w:val="001C7CA5"/>
    <w:rsid w:val="00211A1F"/>
    <w:rsid w:val="002C0159"/>
    <w:rsid w:val="002E1276"/>
    <w:rsid w:val="003178D7"/>
    <w:rsid w:val="00384AD1"/>
    <w:rsid w:val="003863F3"/>
    <w:rsid w:val="00487B75"/>
    <w:rsid w:val="004C4CFC"/>
    <w:rsid w:val="00562B70"/>
    <w:rsid w:val="007451EF"/>
    <w:rsid w:val="00760169"/>
    <w:rsid w:val="007A306C"/>
    <w:rsid w:val="008B30D7"/>
    <w:rsid w:val="0090100D"/>
    <w:rsid w:val="0092022D"/>
    <w:rsid w:val="009712BF"/>
    <w:rsid w:val="00986F3A"/>
    <w:rsid w:val="00996974"/>
    <w:rsid w:val="009B65ED"/>
    <w:rsid w:val="00C11FA7"/>
    <w:rsid w:val="00D27047"/>
    <w:rsid w:val="00E87B39"/>
    <w:rsid w:val="00F91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23FDA-F47D-415A-AF38-92A75769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1EF"/>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7A306C"/>
    <w:rPr>
      <w:rFonts w:ascii="Courier New" w:eastAsia="Times New Roman" w:hAnsi="Courier New" w:cs="Courier New"/>
      <w:sz w:val="20"/>
      <w:szCs w:val="20"/>
    </w:rPr>
  </w:style>
  <w:style w:type="paragraph" w:styleId="Header">
    <w:name w:val="header"/>
    <w:basedOn w:val="Normal"/>
    <w:link w:val="HeaderChar"/>
    <w:uiPriority w:val="99"/>
    <w:unhideWhenUsed/>
    <w:rsid w:val="009202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22D"/>
    <w:rPr>
      <w:lang w:eastAsia="zh-CN"/>
    </w:rPr>
  </w:style>
  <w:style w:type="paragraph" w:styleId="Footer">
    <w:name w:val="footer"/>
    <w:basedOn w:val="Normal"/>
    <w:link w:val="FooterChar"/>
    <w:uiPriority w:val="99"/>
    <w:unhideWhenUsed/>
    <w:rsid w:val="009202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22D"/>
    <w:rPr>
      <w:lang w:eastAsia="zh-CN"/>
    </w:rPr>
  </w:style>
  <w:style w:type="paragraph" w:styleId="ListParagraph">
    <w:name w:val="List Paragraph"/>
    <w:basedOn w:val="Normal"/>
    <w:uiPriority w:val="34"/>
    <w:qFormat/>
    <w:rsid w:val="0097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516">
      <w:bodyDiv w:val="1"/>
      <w:marLeft w:val="0"/>
      <w:marRight w:val="0"/>
      <w:marTop w:val="0"/>
      <w:marBottom w:val="0"/>
      <w:divBdr>
        <w:top w:val="none" w:sz="0" w:space="0" w:color="auto"/>
        <w:left w:val="none" w:sz="0" w:space="0" w:color="auto"/>
        <w:bottom w:val="none" w:sz="0" w:space="0" w:color="auto"/>
        <w:right w:val="none" w:sz="0" w:space="0" w:color="auto"/>
      </w:divBdr>
    </w:div>
    <w:div w:id="506022694">
      <w:bodyDiv w:val="1"/>
      <w:marLeft w:val="0"/>
      <w:marRight w:val="0"/>
      <w:marTop w:val="0"/>
      <w:marBottom w:val="0"/>
      <w:divBdr>
        <w:top w:val="none" w:sz="0" w:space="0" w:color="auto"/>
        <w:left w:val="none" w:sz="0" w:space="0" w:color="auto"/>
        <w:bottom w:val="none" w:sz="0" w:space="0" w:color="auto"/>
        <w:right w:val="none" w:sz="0" w:space="0" w:color="auto"/>
      </w:divBdr>
    </w:div>
    <w:div w:id="668097624">
      <w:bodyDiv w:val="1"/>
      <w:marLeft w:val="0"/>
      <w:marRight w:val="0"/>
      <w:marTop w:val="0"/>
      <w:marBottom w:val="0"/>
      <w:divBdr>
        <w:top w:val="none" w:sz="0" w:space="0" w:color="auto"/>
        <w:left w:val="none" w:sz="0" w:space="0" w:color="auto"/>
        <w:bottom w:val="none" w:sz="0" w:space="0" w:color="auto"/>
        <w:right w:val="none" w:sz="0" w:space="0" w:color="auto"/>
      </w:divBdr>
    </w:div>
    <w:div w:id="997802244">
      <w:bodyDiv w:val="1"/>
      <w:marLeft w:val="0"/>
      <w:marRight w:val="0"/>
      <w:marTop w:val="0"/>
      <w:marBottom w:val="0"/>
      <w:divBdr>
        <w:top w:val="none" w:sz="0" w:space="0" w:color="auto"/>
        <w:left w:val="none" w:sz="0" w:space="0" w:color="auto"/>
        <w:bottom w:val="none" w:sz="0" w:space="0" w:color="auto"/>
        <w:right w:val="none" w:sz="0" w:space="0" w:color="auto"/>
      </w:divBdr>
    </w:div>
    <w:div w:id="1009720047">
      <w:bodyDiv w:val="1"/>
      <w:marLeft w:val="0"/>
      <w:marRight w:val="0"/>
      <w:marTop w:val="0"/>
      <w:marBottom w:val="0"/>
      <w:divBdr>
        <w:top w:val="none" w:sz="0" w:space="0" w:color="auto"/>
        <w:left w:val="none" w:sz="0" w:space="0" w:color="auto"/>
        <w:bottom w:val="none" w:sz="0" w:space="0" w:color="auto"/>
        <w:right w:val="none" w:sz="0" w:space="0" w:color="auto"/>
      </w:divBdr>
      <w:divsChild>
        <w:div w:id="132411141">
          <w:marLeft w:val="0"/>
          <w:marRight w:val="0"/>
          <w:marTop w:val="0"/>
          <w:marBottom w:val="0"/>
          <w:divBdr>
            <w:top w:val="none" w:sz="0" w:space="0" w:color="auto"/>
            <w:left w:val="none" w:sz="0" w:space="0" w:color="auto"/>
            <w:bottom w:val="none" w:sz="0" w:space="0" w:color="auto"/>
            <w:right w:val="none" w:sz="0" w:space="0" w:color="auto"/>
          </w:divBdr>
          <w:divsChild>
            <w:div w:id="132646459">
              <w:marLeft w:val="0"/>
              <w:marRight w:val="0"/>
              <w:marTop w:val="0"/>
              <w:marBottom w:val="0"/>
              <w:divBdr>
                <w:top w:val="none" w:sz="0" w:space="0" w:color="auto"/>
                <w:left w:val="none" w:sz="0" w:space="0" w:color="auto"/>
                <w:bottom w:val="none" w:sz="0" w:space="0" w:color="auto"/>
                <w:right w:val="none" w:sz="0" w:space="0" w:color="auto"/>
              </w:divBdr>
              <w:divsChild>
                <w:div w:id="1903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priscillawcs</dc:creator>
  <cp:keywords/>
  <dc:description/>
  <cp:lastModifiedBy>priscillawcs</cp:lastModifiedBy>
  <cp:revision>11</cp:revision>
  <dcterms:created xsi:type="dcterms:W3CDTF">2018-09-13T08:10:00Z</dcterms:created>
  <dcterms:modified xsi:type="dcterms:W3CDTF">2018-09-18T04:22:00Z</dcterms:modified>
</cp:coreProperties>
</file>